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raster"/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014"/>
        <w:gridCol w:w="2124"/>
      </w:tblGrid>
      <w:tr>
        <w:trPr>
          <w:trHeight w:val="359" w:hRule="atLeast"/>
        </w:trPr>
        <w:tc>
          <w:tcPr>
            <w:tcW w:w="70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color w:val="3E4B29"/>
                <w:sz w:val="36"/>
                <w:szCs w:val="36"/>
              </w:rPr>
            </w:pPr>
            <w:r>
              <w:rPr>
                <w:rFonts w:eastAsia="Calibri" w:cs=""/>
                <w:b/>
                <w:kern w:val="0"/>
                <w:sz w:val="36"/>
                <w:szCs w:val="36"/>
                <w:lang w:val="nl-BE" w:eastAsia="en-US" w:bidi="ar-SA"/>
              </w:rPr>
              <w:t xml:space="preserve">HULPVERLENER </w:t>
            </w:r>
          </w:p>
        </w:tc>
        <w:tc>
          <w:tcPr>
            <w:tcW w:w="21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cs="Calibri" w:asciiTheme="majorHAnsi" w:cstheme="majorHAnsi" w:hAnsiTheme="majorHAnsi"/>
                <w:color w:val="BD0172"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1012190" cy="537845"/>
                  <wp:effectExtent l="0" t="0" r="0" b="0"/>
                  <wp:docPr id="1" name="Afbeelding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-17318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1 | FUNCTIEOMSCHRIJVING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91"/>
        <w:gridCol w:w="2576"/>
        <w:gridCol w:w="4566"/>
      </w:tblGrid>
      <w:tr>
        <w:trPr/>
        <w:tc>
          <w:tcPr>
            <w:tcW w:w="456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PLAATS IN DE ORGANISATIE</w:t>
            </w:r>
            <w:r>
              <w:rPr>
                <w:color w:val="FFFFFF" w:themeColor="background1"/>
              </w:rPr>
              <w:tab/>
              <w:tab/>
            </w:r>
          </w:p>
        </w:tc>
        <w:tc>
          <w:tcPr>
            <w:tcW w:w="456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Waar situeert deze functie zich in de organisatie?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Organigram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</w:rPr>
            </w:pPr>
            <w:r>
              <w:rPr>
                <w:rFonts w:cs="Arial"/>
              </w:rPr>
              <w:t>Deelwerking: Dispatch</w:t>
              <w:tab/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Hoedanigheid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eastAsia="Wingdings" w:cs="Wingdings" w:ascii="Wingdings" w:hAnsi="Wingdings"/>
              </w:rPr>
              <w:t>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Medewerker </w:t>
              <w:tab/>
              <w:tab/>
            </w:r>
            <w:r>
              <w:rPr>
                <w:rFonts w:eastAsia="Wingdings" w:cs="Wingdings" w:ascii="Wingdings" w:hAnsi="Wingdings"/>
              </w:rPr>
              <w:t></w:t>
            </w:r>
            <w:r>
              <w:rPr>
                <w:rFonts w:cs="Arial"/>
              </w:rPr>
              <w:t xml:space="preserve"> Leidinggevende </w:t>
              <w:tab/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Rapporteert aan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/>
              <w:t>Teamcoördinator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991"/>
        <w:gridCol w:w="2186"/>
        <w:gridCol w:w="4956"/>
      </w:tblGrid>
      <w:tr>
        <w:trPr/>
        <w:tc>
          <w:tcPr>
            <w:tcW w:w="41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b/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RESULTAATSGEBIEDEN</w:t>
              <w:tab/>
              <w:tab/>
            </w:r>
          </w:p>
        </w:tc>
        <w:tc>
          <w:tcPr>
            <w:tcW w:w="4956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wordt er van mij verwacht in deze functie?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Toeleiding 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Staat in voor de toeleiding van dakloze cliënten naar de verschillende opvanginitiatieven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Doet een (telefonische) screening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Bepaalt welk opvanginitiatief het meest geschikt is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Staat in voor de registratie van de toegewezen opvangplaatsen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Hulpverlening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Ontwikkelt een begeleidingstraject in functie van doorstroom naar een duurzame woonvorm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Bepaalt een plan van aanpak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Betrekt het sociaal netwerk in het hulpverleningstraject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Streeft er naar om de cliënt in staat te stellen zelf de problemen aan te pakken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Toetst de wenselijkheid of noodzaak, bereidheid en motivatie van de cliënt om in te stappen in een mogelijke begeleiding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Bewaakt het fysisch en psychisch welzijn van de cliënt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Leidt toe naar gespecialiseerde hulpverlening in het CAW of naar andere organisaties, in overleg met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vindplaatsgericht in de verschillende locaties van de nachtopvang (De Biekorf en Victor)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Bouwt de hulpverlening gepast af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Cliëntopvolging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Individueel opvolgen van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Formuleert samen met de cliënt doelen in een plan van aanpak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Bespreekt individuele cliënten op team of met leidinggevende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Registreert nauwgezet via ZRM (zelfredzaamheidsmatrix) en houdt de nodige administratie bij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Evalueert de doelen en evolutie met de cliënt en stuurt bij waar nodig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Externe samenwerking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Samenwerken met externe actoren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Werkt samen met externe diensten in functie van de cliënt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Participeert aan inhoudelijk overleg op lokaal niveau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Maatschappelijke context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Oog hebben voor de bredere maatschappelijke context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een wandelende antenne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Ziet structurele problemen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alert voor maatschappelijke evoluties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Signaleert cliënt overstijgende problemen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Persoonlijke ontwikkeling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Ontwikkelen van de eigen professionaliteit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Reflecteert over het eigen handelen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8"/>
              </w:tabs>
              <w:jc w:val="both"/>
              <w:rPr/>
            </w:pPr>
            <w:r>
              <w:rPr/>
              <w:t>Ontwikkelt de eigen deskundigheid via opleiding, lectuur, …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Neemt actief deel aan het eigen ontwikkelingsgesprek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in een team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Bijdragen aan het gemeenschappelijk doel en goede relaties binnen het team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Werkt samen met collega’s en leidinggevende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Neemt actief deel aan het teamoverleg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>Deelt informatie en expertise</w:t>
            </w:r>
          </w:p>
        </w:tc>
      </w:tr>
      <w:tr>
        <w:trPr/>
        <w:tc>
          <w:tcPr>
            <w:tcW w:w="19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Werken bij CAW</w:t>
            </w:r>
          </w:p>
        </w:tc>
        <w:tc>
          <w:tcPr>
            <w:tcW w:w="71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Bijdragen aan de realisatie van de missie, visie en strategie van de organisatie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r>
              <w:rPr/>
              <w:t xml:space="preserve">Is loyaal aan de missie, visie en doelstellingen van CAW Antwerpen 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jc w:val="both"/>
              <w:rPr/>
            </w:pPr>
            <w:bookmarkStart w:id="0" w:name="_GoBack"/>
            <w:bookmarkEnd w:id="0"/>
            <w:r>
              <w:rPr/>
              <w:t>Denkt mee over vernieuwing en verbetering</w:t>
            </w:r>
          </w:p>
        </w:tc>
      </w:tr>
    </w:tbl>
    <w:p>
      <w:pPr>
        <w:pStyle w:val="Normal"/>
        <w:jc w:val="right"/>
        <w:rPr/>
      </w:pPr>
      <w:r>
        <w:rPr/>
      </w:r>
      <w:r>
        <w:br w:type="page"/>
      </w:r>
    </w:p>
    <w:p>
      <w:pPr>
        <w:pStyle w:val="Normal"/>
        <w:rPr>
          <w:rFonts w:cs="Arial"/>
          <w:b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DEEL 2 | COMPETENTIEPROFIEL</w:t>
      </w:r>
    </w:p>
    <w:p>
      <w:pPr>
        <w:pStyle w:val="Normal"/>
        <w:rPr/>
      </w:pPr>
      <w:r>
        <w:rPr/>
      </w:r>
    </w:p>
    <w:tbl>
      <w:tblPr>
        <w:tblW w:w="9134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268"/>
        <w:gridCol w:w="5097"/>
      </w:tblGrid>
      <w:tr>
        <w:trPr/>
        <w:tc>
          <w:tcPr>
            <w:tcW w:w="40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KERNCOMPETENTIES</w:t>
            </w:r>
            <w:r>
              <w:rPr>
                <w:color w:val="FFFFFF" w:themeColor="background1"/>
              </w:rPr>
              <w:tab/>
              <w:tab/>
              <w:tab/>
            </w:r>
          </w:p>
        </w:tc>
        <w:tc>
          <w:tcPr>
            <w:tcW w:w="50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het CAW?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Klantgerichtheid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Onderzoeken van de wensen en behoeften van de klant en hiernaar handelen, rekening houdend met het organisatie belang.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rFonts w:cs="Arial"/>
                <w:b/>
              </w:rPr>
              <w:t>Integriteit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Op een professionele, correcte en oprechte manier handelen.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Samenwerken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Tekstblok"/>
              <w:widowControl w:val="false"/>
              <w:rPr>
                <w:rFonts w:ascii="Calibri" w:hAnsi="Calibri"/>
                <w:sz w:val="20"/>
                <w:szCs w:val="20"/>
              </w:rPr>
            </w:pPr>
            <w:r>
              <w:rPr>
                <w:rFonts w:cs="Arial" w:ascii="Calibri" w:hAnsi="Calibri"/>
                <w:i/>
                <w:sz w:val="20"/>
                <w:szCs w:val="20"/>
              </w:rPr>
              <w:t>Actieve bijdrage leveren aan een gezamenlijk doel, ook wanneer het geen direct persoonlijk belang dient.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Openheid 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Onbevooroordeeld open staan voor de omgeving.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Eigenaarschap</w:t>
            </w:r>
          </w:p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Individuele verantwoordelijkheid tonen voor het eigen leerproces, de eigen resultaatsgebieden en deze van de organisatie.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  <w:tcMar>
              <w:left w:w="102" w:type="dxa"/>
              <w:right w:w="102" w:type="dxa"/>
            </w:tcMar>
          </w:tcPr>
          <w:p>
            <w:pPr>
              <w:pStyle w:val="Normal"/>
              <w:widowControl w:val="false"/>
              <w:rPr>
                <w:rFonts w:cs="Arial"/>
                <w:b/>
                <w:b/>
              </w:rPr>
            </w:pPr>
            <w:r>
              <w:rPr>
                <w:rFonts w:cs="Arial"/>
                <w:b/>
              </w:rPr>
              <w:t>Ondernemen</w:t>
            </w:r>
          </w:p>
        </w:tc>
        <w:tc>
          <w:tcPr>
            <w:tcW w:w="736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  <w:color w:val="333333"/>
              </w:rPr>
            </w:pPr>
            <w:r>
              <w:rPr>
                <w:rFonts w:cs="Arial"/>
                <w:i/>
                <w:color w:val="333333"/>
              </w:rPr>
              <w:t>Bewust berekende risico’s durven nemen om een vooraf bepaald doel te bereiken.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ajorHAnsi" w:cstheme="majorHAnsi" w:hAnsiTheme="majorHAnsi"/>
                <w:i/>
                <w:i/>
              </w:rPr>
            </w:pPr>
            <w:r>
              <w:rPr>
                <w:rFonts w:cs="Calibri" w:cstheme="majorHAnsi"/>
                <w:i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2552"/>
        <w:gridCol w:w="4818"/>
      </w:tblGrid>
      <w:tr>
        <w:trPr/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FUNCTIESPECIFIEKE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4818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Wanneer pas ik in deze functie?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Analyseren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i/>
                <w:lang w:val="nl-NL"/>
              </w:rPr>
              <w:t xml:space="preserve">Systematisch ontleden van een situatie in al zijn elementen, duiden van verbanden en op zoek gaan naar </w:t>
            </w:r>
            <w:r>
              <w:rPr>
                <w:rFonts w:cs="Arial"/>
                <w:i/>
              </w:rPr>
              <w:t>bijkomende informatie om de situatie helder te krijgen.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Coachen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Stimuleren en motiveren van anderen tot persoonlijke ontwikkeling. 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 w:asciiTheme="minorHAnsi" w:hAnsiTheme="minorHAnsi"/>
                <w:b/>
                <w:b/>
              </w:rPr>
            </w:pPr>
            <w:r>
              <w:rPr>
                <w:rFonts w:asciiTheme="minorHAnsi" w:hAnsiTheme="minorHAnsi"/>
                <w:b/>
              </w:rPr>
              <w:t>Flexibiliteit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Zijn gedrag en aanpak aanpassen in functie van de situaties waarin men zich bevindt en personen waarmee men geconfronteerd wordt met het oog op het bereiken van een bepaald doel.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Plannen en organiseren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Aanbrengen van structuur in tijd, ruimte en prioriteit bij het aanpakken van situaties.</w:t>
            </w:r>
          </w:p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Netwerken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bCs/>
                <w:i/>
              </w:rPr>
              <w:t>Vanuit verschillende belangen relaties aangaan, onderhouden en aanwenden om doelstellingen te realiseren.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 xml:space="preserve">Zelfinzicht 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cs="Arial"/>
                <w:i/>
                <w:i/>
              </w:rPr>
            </w:pPr>
            <w:r>
              <w:rPr>
                <w:rFonts w:cs="Arial"/>
                <w:i/>
              </w:rPr>
              <w:t>Zichzelf kunnen inschatten en beoordelen zodat men een correct zelfbeeld bekomt.</w:t>
            </w:r>
          </w:p>
          <w:p>
            <w:pPr>
              <w:pStyle w:val="Normal"/>
              <w:widowControl w:val="false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139" w:type="dxa"/>
        <w:jc w:val="left"/>
        <w:tblInd w:w="-72" w:type="dxa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1768"/>
        <w:gridCol w:w="1548"/>
        <w:gridCol w:w="5822"/>
      </w:tblGrid>
      <w:tr>
        <w:trPr/>
        <w:tc>
          <w:tcPr>
            <w:tcW w:w="331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VAKTECHNISCHE COMPETENTIES</w:t>
            </w:r>
            <w:r>
              <w:rPr>
                <w:color w:val="FFFFFF" w:themeColor="background1"/>
              </w:rPr>
              <w:tab/>
            </w:r>
          </w:p>
        </w:tc>
        <w:tc>
          <w:tcPr>
            <w:tcW w:w="5822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3D4F81" w:val="clear"/>
          </w:tcPr>
          <w:p>
            <w:pPr>
              <w:pStyle w:val="Normal"/>
              <w:widowControl w:val="false"/>
              <w:jc w:val="right"/>
              <w:rPr>
                <w:rFonts w:cs="Calibri" w:cstheme="minorHAnsi"/>
                <w:i/>
                <w:i/>
                <w:color w:val="FFFFFF" w:themeColor="background1"/>
              </w:rPr>
            </w:pPr>
            <w:r>
              <w:rPr>
                <w:rFonts w:cs="Calibri" w:cstheme="minorHAnsi"/>
                <w:i/>
                <w:color w:val="FFFFFF" w:themeColor="background1"/>
              </w:rPr>
              <w:t>Wat ken en kan ik om deze functie goed uit te voeren?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Vakkennis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Kennis en inzicht in het welzijnswerk</w:t>
            </w:r>
          </w:p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Taal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Spreken, begrijpen, lezen en schrijven van correct Nederlands</w:t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Computer</w:t>
            </w:r>
          </w:p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Toepassing van software voor tekstverwerking, data beheer, internet en e-mail</w:t>
            </w:r>
          </w:p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7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</w:rPr>
            </w:pPr>
            <w:r>
              <w:rPr>
                <w:b/>
              </w:rPr>
              <w:t>Diploma</w:t>
            </w:r>
          </w:p>
        </w:tc>
        <w:tc>
          <w:tcPr>
            <w:tcW w:w="7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Menswetenschappelijke richting niveau bachelor of gelijkwaardig door ervaring</w:t>
            </w:r>
          </w:p>
        </w:tc>
      </w:tr>
    </w:tbl>
    <w:p>
      <w:pPr>
        <w:pStyle w:val="Normal"/>
        <w:rPr/>
      </w:pPr>
      <w:r>
        <w:rPr/>
      </w:r>
    </w:p>
    <w:tbl>
      <w:tblPr>
        <w:tblW w:w="8992" w:type="dxa"/>
        <w:jc w:val="left"/>
        <w:tblInd w:w="0" w:type="dxa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4496"/>
        <w:gridCol w:w="4495"/>
      </w:tblGrid>
      <w:tr>
        <w:trPr>
          <w:trHeight w:val="214" w:hRule="atLeast"/>
        </w:trPr>
        <w:tc>
          <w:tcPr>
            <w:tcW w:w="4496" w:type="dxa"/>
            <w:tcBorders>
              <w:top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b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werkgever</w:t>
            </w:r>
          </w:p>
        </w:tc>
        <w:tc>
          <w:tcPr>
            <w:tcW w:w="4495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b/>
                <w:b/>
                <w:bCs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58504C"/>
                <w:sz w:val="20"/>
                <w:szCs w:val="20"/>
              </w:rPr>
              <w:t>Handtekening werknemer</w:t>
            </w:r>
          </w:p>
        </w:tc>
      </w:tr>
      <w:tr>
        <w:trPr>
          <w:trHeight w:val="229" w:hRule="atLeast"/>
        </w:trPr>
        <w:tc>
          <w:tcPr>
            <w:tcW w:w="4496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  <w:tc>
          <w:tcPr>
            <w:tcW w:w="4495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Datum:</w:t>
            </w:r>
          </w:p>
        </w:tc>
      </w:tr>
      <w:tr>
        <w:trPr>
          <w:trHeight w:val="1162" w:hRule="atLeast"/>
        </w:trPr>
        <w:tc>
          <w:tcPr>
            <w:tcW w:w="4496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</w:tc>
        <w:tc>
          <w:tcPr>
            <w:tcW w:w="4495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Voor akkoord:</w:t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  <w:p>
            <w:pPr>
              <w:pStyle w:val="Inhoudtabel"/>
              <w:widowControl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</w:r>
          </w:p>
        </w:tc>
      </w:tr>
      <w:tr>
        <w:trPr>
          <w:trHeight w:val="214" w:hRule="atLeast"/>
        </w:trPr>
        <w:tc>
          <w:tcPr>
            <w:tcW w:w="4496" w:type="dxa"/>
            <w:tcBorders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>Naam: Leen Vermeulen</w:t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rFonts w:ascii="Arial" w:hAnsi="Arial"/>
                <w:color w:val="58504C"/>
              </w:rPr>
              <w:instrText> FILLIN ""</w:instrText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separate"/>
            </w:r>
            <w:r>
              <w:rPr>
                <w:sz w:val="20"/>
                <w:szCs w:val="20"/>
                <w:rFonts w:ascii="Arial" w:hAnsi="Arial"/>
                <w:color w:val="58504C"/>
              </w:rPr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end"/>
            </w:r>
            <w:r>
              <w:rPr>
                <w:rFonts w:ascii="Arial" w:hAnsi="Arial"/>
                <w:color w:val="58504C"/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  <w:rFonts w:ascii="Arial" w:hAnsi="Arial"/>
                <w:color w:val="58504C"/>
              </w:rPr>
              <w:instrText> FILLIN "Naam Werkgever"</w:instrText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separate"/>
            </w:r>
            <w:r>
              <w:rPr>
                <w:sz w:val="20"/>
                <w:szCs w:val="20"/>
                <w:rFonts w:ascii="Arial" w:hAnsi="Arial"/>
                <w:color w:val="58504C"/>
              </w:rPr>
            </w:r>
            <w:r>
              <w:rPr>
                <w:sz w:val="20"/>
                <w:szCs w:val="20"/>
                <w:rFonts w:ascii="Arial" w:hAnsi="Arial"/>
                <w:color w:val="58504C"/>
              </w:rPr>
              <w:fldChar w:fldCharType="end"/>
            </w:r>
          </w:p>
        </w:tc>
        <w:tc>
          <w:tcPr>
            <w:tcW w:w="4495" w:type="dxa"/>
            <w:tcBorders>
              <w:left w:val="single" w:sz="2" w:space="0" w:color="C0C0C0"/>
              <w:bottom w:val="single" w:sz="2" w:space="0" w:color="C0C0C0"/>
            </w:tcBorders>
          </w:tcPr>
          <w:p>
            <w:pPr>
              <w:pStyle w:val="Inhoudtabel"/>
              <w:widowControl w:val="false"/>
              <w:snapToGrid w:val="false"/>
              <w:rPr>
                <w:rFonts w:ascii="Arial" w:hAnsi="Arial"/>
                <w:color w:val="58504C"/>
                <w:sz w:val="20"/>
                <w:szCs w:val="20"/>
              </w:rPr>
            </w:pPr>
            <w:r>
              <w:rPr>
                <w:rFonts w:ascii="Arial" w:hAnsi="Arial"/>
                <w:color w:val="58504C"/>
                <w:sz w:val="20"/>
                <w:szCs w:val="20"/>
              </w:rPr>
              <w:t xml:space="preserve">Naam: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Wingdings">
    <w:charset w:val="01"/>
    <w:family w:val="roman"/>
    <w:pitch w:val="variable"/>
  </w:font>
  <w:font w:name="Arial">
    <w:charset w:val="01"/>
    <w:family w:val="roman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nl-B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cstheme="minorBidi" w:eastAsiaTheme="minorHAnsi"/>
        <w:lang w:val="nl-B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8457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heading32" w:customStyle="1">
    <w:name w:val="textheading32"/>
    <w:basedOn w:val="DefaultParagraphFont"/>
    <w:qFormat/>
    <w:rsid w:val="0068457b"/>
    <w:rPr/>
  </w:style>
  <w:style w:type="character" w:styleId="KoptekstChar" w:customStyle="1">
    <w:name w:val="Koptekst Char"/>
    <w:basedOn w:val="DefaultParagraphFont"/>
    <w:uiPriority w:val="99"/>
    <w:qFormat/>
    <w:rsid w:val="002b487b"/>
    <w:rPr/>
  </w:style>
  <w:style w:type="character" w:styleId="VoettekstChar" w:customStyle="1">
    <w:name w:val="Voettekst Char"/>
    <w:basedOn w:val="DefaultParagraphFont"/>
    <w:uiPriority w:val="99"/>
    <w:qFormat/>
    <w:rsid w:val="002b487b"/>
    <w:rPr/>
  </w:style>
  <w:style w:type="character" w:styleId="PlattetekstChar" w:customStyle="1">
    <w:name w:val="Platte tekst Char"/>
    <w:basedOn w:val="DefaultParagraphFont"/>
    <w:qFormat/>
    <w:rsid w:val="00065acc"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character" w:styleId="A2" w:customStyle="1">
    <w:name w:val="A2"/>
    <w:qFormat/>
    <w:rsid w:val="00292273"/>
    <w:rPr>
      <w:rFonts w:cs="Gill Sans MT"/>
      <w:color w:val="000000"/>
      <w:sz w:val="20"/>
      <w:szCs w:val="20"/>
    </w:rPr>
  </w:style>
  <w:style w:type="character" w:styleId="BallontekstChar" w:customStyle="1">
    <w:name w:val="Ballontekst Char"/>
    <w:basedOn w:val="DefaultParagraphFont"/>
    <w:link w:val="BalloonText"/>
    <w:uiPriority w:val="99"/>
    <w:semiHidden/>
    <w:qFormat/>
    <w:rsid w:val="00c02738"/>
    <w:rPr>
      <w:rFonts w:ascii="Segoe UI" w:hAnsi="Segoe UI" w:cs="Segoe UI"/>
      <w:sz w:val="18"/>
      <w:szCs w:val="18"/>
    </w:rPr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kstblok">
    <w:name w:val="Body Text"/>
    <w:basedOn w:val="Normal"/>
    <w:link w:val="PlattetekstChar"/>
    <w:rsid w:val="00065acc"/>
    <w:pPr/>
    <w:rPr>
      <w:rFonts w:ascii="Times New Roman" w:hAnsi="Times New Roman" w:eastAsia="Times New Roman" w:cs="Times New Roman"/>
      <w:sz w:val="16"/>
      <w:szCs w:val="24"/>
      <w:lang w:val="nl-NL" w:eastAsia="nl-NL"/>
    </w:rPr>
  </w:style>
  <w:style w:type="paragraph" w:styleId="Lijst">
    <w:name w:val="List"/>
    <w:basedOn w:val="Tekstblok"/>
    <w:pPr/>
    <w:rPr>
      <w:rFonts w:cs="Lohit Devanagari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e765cd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cstheme="minorBidi" w:eastAsiaTheme="minorHAnsi"/>
      <w:color w:val="auto"/>
      <w:kern w:val="0"/>
      <w:sz w:val="20"/>
      <w:szCs w:val="20"/>
      <w:lang w:val="nl-BE" w:eastAsia="en-US" w:bidi="ar-SA"/>
    </w:rPr>
  </w:style>
  <w:style w:type="paragraph" w:styleId="ListParagraph">
    <w:name w:val="List Paragraph"/>
    <w:basedOn w:val="Normal"/>
    <w:uiPriority w:val="34"/>
    <w:qFormat/>
    <w:rsid w:val="005b46e0"/>
    <w:pPr>
      <w:spacing w:lineRule="auto" w:line="259" w:before="0" w:after="160"/>
      <w:ind w:left="720" w:hanging="0"/>
      <w:contextualSpacing/>
    </w:pPr>
    <w:rPr>
      <w:rFonts w:ascii="Calibri" w:hAnsi="Calibri" w:asciiTheme="minorHAnsi" w:hAnsiTheme="minorHAnsi"/>
      <w:sz w:val="22"/>
      <w:szCs w:val="22"/>
    </w:rPr>
  </w:style>
  <w:style w:type="paragraph" w:styleId="Kopenvoettekst">
    <w:name w:val="Kop- en voettekst"/>
    <w:basedOn w:val="Normal"/>
    <w:qFormat/>
    <w:pPr/>
    <w:rPr/>
  </w:style>
  <w:style w:type="paragraph" w:styleId="Koptekst">
    <w:name w:val="Header"/>
    <w:basedOn w:val="Normal"/>
    <w:link w:val="Kop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Voettekst">
    <w:name w:val="Footer"/>
    <w:basedOn w:val="Normal"/>
    <w:link w:val="VoettekstChar"/>
    <w:uiPriority w:val="99"/>
    <w:unhideWhenUsed/>
    <w:rsid w:val="002b487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Inhoudtabel" w:customStyle="1">
    <w:name w:val="Inhoud tabel"/>
    <w:basedOn w:val="Normal"/>
    <w:qFormat/>
    <w:rsid w:val="00c02738"/>
    <w:pPr>
      <w:widowControl w:val="false"/>
      <w:suppressLineNumbers/>
      <w:suppressAutoHyphens w:val="true"/>
      <w:textAlignment w:val="baseline"/>
    </w:pPr>
    <w:rPr>
      <w:rFonts w:ascii="Liberation Serif" w:hAnsi="Liberation Serif" w:eastAsia="Droid Sans Fallback" w:cs="Arial"/>
      <w:kern w:val="2"/>
      <w:sz w:val="24"/>
      <w:szCs w:val="24"/>
      <w:lang w:val="nl-NL" w:eastAsia="zh-CN" w:bidi="hi-IN"/>
    </w:rPr>
  </w:style>
  <w:style w:type="paragraph" w:styleId="BalloonText">
    <w:name w:val="Balloon Text"/>
    <w:basedOn w:val="Normal"/>
    <w:link w:val="BallontekstChar"/>
    <w:uiPriority w:val="99"/>
    <w:semiHidden/>
    <w:unhideWhenUsed/>
    <w:qFormat/>
    <w:rsid w:val="00c0273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ardtab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rsid w:val="0068457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AB753-79E5-49A7-9C31-E8AA3545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3F9BC61A.dotm</Template>
  <TotalTime>1</TotalTime>
  <Application>LibreOffice/6.4.7.2$Linux_X86_64 LibreOffice_project/40$Build-2</Application>
  <Pages>3</Pages>
  <Words>665</Words>
  <Characters>3951</Characters>
  <CharactersWithSpaces>4508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2021-07-24T10:18:00Z</dcterms:created>
  <dc:creator>Nicolas Desmet</dc:creator>
  <dc:description/>
  <dc:language>nl-BE</dc:language>
  <cp:lastModifiedBy/>
  <cp:lastPrinted>2023-09-29T13:15:01Z</cp:lastPrinted>
  <dcterms:modified xsi:type="dcterms:W3CDTF">2023-09-29T13:14:52Z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