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D9A2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Fedasil kent materiële hulp toe aan verzoekers om internationale bescherming en aan andere vreemdelingen die recht hebben op opvang (‘Opvangwet’ van 12 januari 2007). Het Agentschap organiseert, rechtstreeks of via zijn partners, kwaliteitsvolle opvang en begeleiding en staat ook in voor de observatie en oriëntatie van niet-begeleide minderjarige vreemdelingen (de 'NBMV'). Fedasil coördineert de organisatie van vrijwillige terugkeer naar de herkomstlanden. Het Agentschap ondersteunt de uitwerking en voorbereiding van het opvangbeleid en wil bijdragen aan een correcte beeldvorming, de maatschappelijke aanvaarding en de uitvoering van een rechtvaardig migratiebeleid.</w:t>
      </w:r>
    </w:p>
    <w:p w14:paraId="17BEF78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142A9C1C"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val="fr-FR" w:eastAsia="nl-BE"/>
          <w14:ligatures w14:val="none"/>
        </w:rPr>
      </w:pPr>
      <w:r w:rsidRPr="00997D25">
        <w:rPr>
          <w:rFonts w:ascii="Times New Roman" w:eastAsia="Times New Roman" w:hAnsi="Times New Roman" w:cs="Times New Roman"/>
          <w:kern w:val="0"/>
          <w:sz w:val="24"/>
          <w:szCs w:val="24"/>
          <w:lang w:val="fr-FR" w:eastAsia="nl-BE"/>
          <w14:ligatures w14:val="none"/>
        </w:rPr>
        <w:t>Fedasil zoekt:</w:t>
      </w:r>
    </w:p>
    <w:p w14:paraId="41B39C23"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val="fr-FR" w:eastAsia="nl-BE"/>
          <w14:ligatures w14:val="none"/>
        </w:rPr>
      </w:pPr>
      <w:r w:rsidRPr="00997D25">
        <w:rPr>
          <w:rFonts w:ascii="Times New Roman" w:eastAsia="Times New Roman" w:hAnsi="Times New Roman" w:cs="Times New Roman"/>
          <w:b/>
          <w:bCs/>
          <w:kern w:val="0"/>
          <w:sz w:val="24"/>
          <w:szCs w:val="24"/>
          <w:lang w:val="fr-FR" w:eastAsia="nl-BE"/>
          <w14:ligatures w14:val="none"/>
        </w:rPr>
        <w:t xml:space="preserve">Attaché Communicatie en sensibilisering (m/v/x) </w:t>
      </w:r>
    </w:p>
    <w:p w14:paraId="2279CCD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Voor de dienst Communicatie</w:t>
      </w:r>
    </w:p>
    <w:p w14:paraId="35B55EE7"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Interne / externe / werfreserve selectie</w:t>
      </w:r>
    </w:p>
    <w:p w14:paraId="0A06A03C"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Referentienummer: 9120-046</w:t>
      </w:r>
    </w:p>
    <w:p w14:paraId="3B3DC8E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4C504A9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Functie</w:t>
      </w:r>
    </w:p>
    <w:p w14:paraId="3F4A371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Context en doel</w:t>
      </w:r>
    </w:p>
    <w:p w14:paraId="1D2FEB43"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Asiel en migratie staan in het brandpunt van de actualiteit en het maatschappelijk debat. Fedasil wil de bevolking correct en respectvol informeren door objectieve informatie te verspreiden over de activiteiten van het Agentschap, opvang, asiel en migratie. We willen ook het lokale draagvlak van onze opvangcentra versterken door betrokken buurten te creëren. Dat doen we met de hulp van onze buurtwerkers en door de organisatie van buurtinitiatieven in de gemeenten met een opvangcentrum. We investeren ook in de communicatie met de regionale en lokale overheden en verschaffen duidelijke informatie over de opening, werking en sluiting van opvangcentra in de steden en gemeenten. Het is in deze context dat jouw opdracht als communicatiemedewerker, belast met sensibilisering, zich situeert.</w:t>
      </w:r>
    </w:p>
    <w:p w14:paraId="5261198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721CD54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572F46C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maakt deel uit van de dienst Communicatie op het hoofdbestuur van Fedasil en rapporteert rechtstreeks aan de directrice Communicatie. Je volgt de grote projecten rond communicatie en sensibilisering op, zowel op nationaal als op regionaal niveau en biedt de opvangcentra hierbij de nodige ondersteuning.</w:t>
      </w:r>
    </w:p>
    <w:p w14:paraId="4BBB4AD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6B32C7F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lastRenderedPageBreak/>
        <w:t>Je werkt in nauw overleg met de twee regionale communicatiecoördinatoren die in de regiokantoren van Fedasil werken (Noord en Zuid) en die de buurtinitiatieven van de opvangcentra van nabij opvolgen. Je neemt geregeld deel aan de regionale vergaderingen met de buurtwerkers van de centra om zo een overzicht te krijgen van de lokale initiatieven en voeling te houden met het terrein.</w:t>
      </w:r>
    </w:p>
    <w:p w14:paraId="162E0881"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7F08F22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153E082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07CC69B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480029E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Inhoud</w:t>
      </w:r>
    </w:p>
    <w:p w14:paraId="49548B5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4B733FB5"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bepaalt de jaarlijkse prioriteiten voor de buurtwerking van de centra van Fedasil en de opvangpartners, in overleg met de directrice communicatie, je Franstalige collega en de regionale communicatiecoördinatoren.</w:t>
      </w:r>
    </w:p>
    <w:p w14:paraId="1F5FE330"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Samen met je Franstalige collega beheer je het globale budget voor de buurtwerking van de centra, zowel voor de buurtinitiatieven als voor het ondersteunend materiaal (drukwerken en diverse materialen)</w:t>
      </w:r>
    </w:p>
    <w:p w14:paraId="3C9B7983"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volgt evenementen en themadagen op.</w:t>
      </w:r>
    </w:p>
    <w:p w14:paraId="33915E99"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pleegt maandelijks overleg met de regionale communicatiecoördinatoren en bent het aanspreekpunt van de communicatiecoördinator van regio Noord..</w:t>
      </w:r>
    </w:p>
    <w:p w14:paraId="6AE6DC69"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organiseert interne en externe opleidingen voor de buurtwerkers</w:t>
      </w:r>
    </w:p>
    <w:p w14:paraId="35A29744"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ontwikkelt en verspreidt pedagogisch materiaal dat de opvangcentra kunnen gebruiken in het kader van rondleidingen voor bezoekers, scholen, verenigingen enzovoort.</w:t>
      </w:r>
    </w:p>
    <w:p w14:paraId="3991CD91"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xml:space="preserve">Je organiseert, samen met je Franstalige collega, tweemaal per jaar een </w:t>
      </w:r>
      <w:proofErr w:type="spellStart"/>
      <w:r w:rsidRPr="00997D25">
        <w:rPr>
          <w:rFonts w:ascii="Times New Roman" w:eastAsia="Times New Roman" w:hAnsi="Times New Roman" w:cs="Times New Roman"/>
          <w:kern w:val="0"/>
          <w:sz w:val="24"/>
          <w:szCs w:val="24"/>
          <w:lang w:eastAsia="nl-BE"/>
          <w14:ligatures w14:val="none"/>
        </w:rPr>
        <w:t>teamdag</w:t>
      </w:r>
      <w:proofErr w:type="spellEnd"/>
      <w:r w:rsidRPr="00997D25">
        <w:rPr>
          <w:rFonts w:ascii="Times New Roman" w:eastAsia="Times New Roman" w:hAnsi="Times New Roman" w:cs="Times New Roman"/>
          <w:kern w:val="0"/>
          <w:sz w:val="24"/>
          <w:szCs w:val="24"/>
          <w:lang w:eastAsia="nl-BE"/>
          <w14:ligatures w14:val="none"/>
        </w:rPr>
        <w:t xml:space="preserve"> voor alle buurtwerkers en regionale communicatiecoördinatoren waar je ook de nationale projecten m.b.t. sensibilisering en pedagogie voorstelt</w:t>
      </w:r>
    </w:p>
    <w:p w14:paraId="2988008E"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onderhoudt goede contacten met de centra en blijft op de hoogte van de lokale projecten.</w:t>
      </w:r>
    </w:p>
    <w:p w14:paraId="618A08FF"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ontwikkelt materiaal voor de buddy- en vrijwilligerswerking van de opvangcentra</w:t>
      </w:r>
    </w:p>
    <w:p w14:paraId="07880E6F"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bent verantwoordelijk voor de communicatie bij de opening en sluiting van opvangcentra.</w:t>
      </w:r>
    </w:p>
    <w:p w14:paraId="099E6C1A"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coördineert de redactie, productie en verspreiding van de lokale nieuwsbrieven van de opvangcentra in Vlaanderen en in een deel van het Brussels Gewest.</w:t>
      </w:r>
    </w:p>
    <w:p w14:paraId="1DA5E8A1"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ondersteunt je collega’s op de dienst communicatie, zowel op het vlak van interne als externe communicatie.</w:t>
      </w:r>
    </w:p>
    <w:p w14:paraId="00DA3166" w14:textId="77777777" w:rsidR="00997D25" w:rsidRPr="00997D25" w:rsidRDefault="00997D25" w:rsidP="00997D2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bedenkt en organiseert nationale sensibiliseringsacties, al dan niet in samenwerking met externe partners, zoals voor Wereldvluchtelingendag.</w:t>
      </w:r>
    </w:p>
    <w:p w14:paraId="4DA5BF6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6AAD298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101F64E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lastRenderedPageBreak/>
        <w:t> </w:t>
      </w:r>
    </w:p>
    <w:p w14:paraId="1F6DEC1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5707452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Profiel</w:t>
      </w:r>
    </w:p>
    <w:p w14:paraId="4CF60E9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Je hebt een bijzondere interesse voor Fedasil, zijn werking, waarden en doelgroep. Voor meer info: raadpleeg www.fedasil.be</w:t>
      </w:r>
    </w:p>
    <w:p w14:paraId="1699992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1D9479A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Diploma en ervaring</w:t>
      </w:r>
    </w:p>
    <w:p w14:paraId="640AEBE1"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1208012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een masterdiploma, bij voorkeur in Communicatiewetenschappen</w:t>
      </w:r>
    </w:p>
    <w:p w14:paraId="582072DB"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minimum 2 jaar relevante werkervaring.</w:t>
      </w:r>
    </w:p>
    <w:p w14:paraId="6FE31EE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7725CB4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Technische vaardigheden</w:t>
      </w:r>
    </w:p>
    <w:p w14:paraId="7FF5302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Vereisten</w:t>
      </w:r>
    </w:p>
    <w:p w14:paraId="7C45004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7E28F2AB"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uitstekende sociale en communicatieve vaardigheden, zowel mondeling als schriftelijk.</w:t>
      </w:r>
    </w:p>
    <w:p w14:paraId="03F2779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uitstekende redactievaardigheden. Je communiceert helder, laagdrempelig, foutloos en creatief.</w:t>
      </w:r>
    </w:p>
    <w:p w14:paraId="07E2C43C"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een goede kennis van communicatietechnieken, -instrumenten en –kanalen, zowel digitaal als papier.</w:t>
      </w:r>
    </w:p>
    <w:p w14:paraId="218EE64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bent sociaal en een goede netwerker.</w:t>
      </w:r>
    </w:p>
    <w:p w14:paraId="0223DE6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bent flexibel en hebt zin voor initiatief.</w:t>
      </w:r>
    </w:p>
    <w:p w14:paraId="35189F6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ervaring met projectwerking, met campagnes of sensibilisering.</w:t>
      </w:r>
    </w:p>
    <w:p w14:paraId="0CA8789C"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xml:space="preserve">Je werkt vlot met de belangrijkste Office-toepassingen (Word, Excel, </w:t>
      </w:r>
      <w:proofErr w:type="spellStart"/>
      <w:r w:rsidRPr="00997D25">
        <w:rPr>
          <w:rFonts w:ascii="Times New Roman" w:eastAsia="Times New Roman" w:hAnsi="Times New Roman" w:cs="Times New Roman"/>
          <w:kern w:val="0"/>
          <w:sz w:val="24"/>
          <w:szCs w:val="24"/>
          <w:lang w:eastAsia="nl-BE"/>
          <w14:ligatures w14:val="none"/>
        </w:rPr>
        <w:t>Powerpoint</w:t>
      </w:r>
      <w:proofErr w:type="spellEnd"/>
      <w:r w:rsidRPr="00997D25">
        <w:rPr>
          <w:rFonts w:ascii="Times New Roman" w:eastAsia="Times New Roman" w:hAnsi="Times New Roman" w:cs="Times New Roman"/>
          <w:kern w:val="0"/>
          <w:sz w:val="24"/>
          <w:szCs w:val="24"/>
          <w:lang w:eastAsia="nl-BE"/>
          <w14:ligatures w14:val="none"/>
        </w:rPr>
        <w:t xml:space="preserve">…), en kan liefst ook je plan trekken met andere communicatietools en lay-outprogramma’s zoals bijvoorbeeld </w:t>
      </w:r>
      <w:proofErr w:type="spellStart"/>
      <w:r w:rsidRPr="00997D25">
        <w:rPr>
          <w:rFonts w:ascii="Times New Roman" w:eastAsia="Times New Roman" w:hAnsi="Times New Roman" w:cs="Times New Roman"/>
          <w:kern w:val="0"/>
          <w:sz w:val="24"/>
          <w:szCs w:val="24"/>
          <w:lang w:eastAsia="nl-BE"/>
          <w14:ligatures w14:val="none"/>
        </w:rPr>
        <w:t>Canva</w:t>
      </w:r>
      <w:proofErr w:type="spellEnd"/>
      <w:r w:rsidRPr="00997D25">
        <w:rPr>
          <w:rFonts w:ascii="Times New Roman" w:eastAsia="Times New Roman" w:hAnsi="Times New Roman" w:cs="Times New Roman"/>
          <w:kern w:val="0"/>
          <w:sz w:val="24"/>
          <w:szCs w:val="24"/>
          <w:lang w:eastAsia="nl-BE"/>
          <w14:ligatures w14:val="none"/>
        </w:rPr>
        <w:t xml:space="preserve">, </w:t>
      </w:r>
      <w:proofErr w:type="spellStart"/>
      <w:r w:rsidRPr="00997D25">
        <w:rPr>
          <w:rFonts w:ascii="Times New Roman" w:eastAsia="Times New Roman" w:hAnsi="Times New Roman" w:cs="Times New Roman"/>
          <w:kern w:val="0"/>
          <w:sz w:val="24"/>
          <w:szCs w:val="24"/>
          <w:lang w:eastAsia="nl-BE"/>
          <w14:ligatures w14:val="none"/>
        </w:rPr>
        <w:t>Wordpress</w:t>
      </w:r>
      <w:proofErr w:type="spellEnd"/>
      <w:r w:rsidRPr="00997D25">
        <w:rPr>
          <w:rFonts w:ascii="Times New Roman" w:eastAsia="Times New Roman" w:hAnsi="Times New Roman" w:cs="Times New Roman"/>
          <w:kern w:val="0"/>
          <w:sz w:val="24"/>
          <w:szCs w:val="24"/>
          <w:lang w:eastAsia="nl-BE"/>
          <w14:ligatures w14:val="none"/>
        </w:rPr>
        <w:t xml:space="preserve">, Adobe, </w:t>
      </w:r>
      <w:proofErr w:type="spellStart"/>
      <w:r w:rsidRPr="00997D25">
        <w:rPr>
          <w:rFonts w:ascii="Times New Roman" w:eastAsia="Times New Roman" w:hAnsi="Times New Roman" w:cs="Times New Roman"/>
          <w:kern w:val="0"/>
          <w:sz w:val="24"/>
          <w:szCs w:val="24"/>
          <w:lang w:eastAsia="nl-BE"/>
          <w14:ligatures w14:val="none"/>
        </w:rPr>
        <w:t>Indesign</w:t>
      </w:r>
      <w:proofErr w:type="spellEnd"/>
      <w:r w:rsidRPr="00997D25">
        <w:rPr>
          <w:rFonts w:ascii="Times New Roman" w:eastAsia="Times New Roman" w:hAnsi="Times New Roman" w:cs="Times New Roman"/>
          <w:kern w:val="0"/>
          <w:sz w:val="24"/>
          <w:szCs w:val="24"/>
          <w:lang w:eastAsia="nl-BE"/>
          <w14:ligatures w14:val="none"/>
        </w:rPr>
        <w:t xml:space="preserve">, </w:t>
      </w:r>
      <w:proofErr w:type="spellStart"/>
      <w:r w:rsidRPr="00997D25">
        <w:rPr>
          <w:rFonts w:ascii="Times New Roman" w:eastAsia="Times New Roman" w:hAnsi="Times New Roman" w:cs="Times New Roman"/>
          <w:kern w:val="0"/>
          <w:sz w:val="24"/>
          <w:szCs w:val="24"/>
          <w:lang w:eastAsia="nl-BE"/>
          <w14:ligatures w14:val="none"/>
        </w:rPr>
        <w:t>Webpower</w:t>
      </w:r>
      <w:proofErr w:type="spellEnd"/>
      <w:r w:rsidRPr="00997D25">
        <w:rPr>
          <w:rFonts w:ascii="Times New Roman" w:eastAsia="Times New Roman" w:hAnsi="Times New Roman" w:cs="Times New Roman"/>
          <w:kern w:val="0"/>
          <w:sz w:val="24"/>
          <w:szCs w:val="24"/>
          <w:lang w:eastAsia="nl-BE"/>
          <w14:ligatures w14:val="none"/>
        </w:rPr>
        <w:t xml:space="preserve">, </w:t>
      </w:r>
      <w:proofErr w:type="spellStart"/>
      <w:r w:rsidRPr="00997D25">
        <w:rPr>
          <w:rFonts w:ascii="Times New Roman" w:eastAsia="Times New Roman" w:hAnsi="Times New Roman" w:cs="Times New Roman"/>
          <w:kern w:val="0"/>
          <w:sz w:val="24"/>
          <w:szCs w:val="24"/>
          <w:lang w:eastAsia="nl-BE"/>
          <w14:ligatures w14:val="none"/>
        </w:rPr>
        <w:t>Genially</w:t>
      </w:r>
      <w:proofErr w:type="spellEnd"/>
      <w:r w:rsidRPr="00997D25">
        <w:rPr>
          <w:rFonts w:ascii="Times New Roman" w:eastAsia="Times New Roman" w:hAnsi="Times New Roman" w:cs="Times New Roman"/>
          <w:kern w:val="0"/>
          <w:sz w:val="24"/>
          <w:szCs w:val="24"/>
          <w:lang w:eastAsia="nl-BE"/>
          <w14:ligatures w14:val="none"/>
        </w:rPr>
        <w:t xml:space="preserve"> ….</w:t>
      </w:r>
    </w:p>
    <w:p w14:paraId="3627ADA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kan probleemoplossend werken en neemt initiatief.</w:t>
      </w:r>
    </w:p>
    <w:p w14:paraId="2B3D7CE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kan zowel zelfstandig werken als in team.</w:t>
      </w:r>
    </w:p>
    <w:p w14:paraId="70ED0A8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lastRenderedPageBreak/>
        <w:t> </w:t>
      </w:r>
    </w:p>
    <w:p w14:paraId="50B98C6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794BF71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 xml:space="preserve">Troeven </w:t>
      </w:r>
    </w:p>
    <w:p w14:paraId="7253764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06EEBB33"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hebt een uitstekende kennis van het Nederlands; een goede kennis van het Frans is noodzakelijk met het oog op je contacten met de Franstalige collega’s op de hoofdzetel, in de regio’s en in de opvangcentra..</w:t>
      </w:r>
    </w:p>
    <w:p w14:paraId="0F9048CE"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2D45BFE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Algemene competenties (voor medewerkers van de federale overheid)</w:t>
      </w:r>
    </w:p>
    <w:p w14:paraId="67E0F70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3C71EB7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In team werken</w:t>
      </w:r>
      <w:r w:rsidRPr="00997D25">
        <w:rPr>
          <w:rFonts w:ascii="Times New Roman" w:eastAsia="Times New Roman" w:hAnsi="Times New Roman" w:cs="Times New Roman"/>
          <w:kern w:val="0"/>
          <w:sz w:val="24"/>
          <w:szCs w:val="24"/>
          <w:lang w:eastAsia="nl-BE"/>
          <w14:ligatures w14:val="none"/>
        </w:rPr>
        <w:t>: Een teamgeest creëren en bevorderen door meningen en ideeën te delen en bij te dragen tot oplossingen bij conflicten tussen collega's.</w:t>
      </w:r>
    </w:p>
    <w:p w14:paraId="7963DE5E"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Klantgericht handelen</w:t>
      </w:r>
      <w:r w:rsidRPr="00997D25">
        <w:rPr>
          <w:rFonts w:ascii="Times New Roman" w:eastAsia="Times New Roman" w:hAnsi="Times New Roman" w:cs="Times New Roman"/>
          <w:kern w:val="0"/>
          <w:sz w:val="24"/>
          <w:szCs w:val="24"/>
          <w:lang w:eastAsia="nl-BE"/>
          <w14:ligatures w14:val="none"/>
        </w:rPr>
        <w:t>: Interne en externe klanten begeleiden op een heldere, integere en objectieve manier, hen een persoonlijke service bieden en goede contacten onderhouden.</w:t>
      </w:r>
    </w:p>
    <w:p w14:paraId="0756B2B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Betrouwbaarheid tonen</w:t>
      </w:r>
      <w:r w:rsidRPr="00997D25">
        <w:rPr>
          <w:rFonts w:ascii="Times New Roman" w:eastAsia="Times New Roman" w:hAnsi="Times New Roman" w:cs="Times New Roman"/>
          <w:kern w:val="0"/>
          <w:sz w:val="24"/>
          <w:szCs w:val="24"/>
          <w:lang w:eastAsia="nl-BE"/>
          <w14:ligatures w14:val="none"/>
        </w:rPr>
        <w:t>: Werken op een integere manier, volgens de verwachtingen van de organisatie, met respect voor vertrouwelijkheid en afspraken en zonder elke vorm van partijdigheid.</w:t>
      </w:r>
    </w:p>
    <w:p w14:paraId="2411CB3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Zichzelf ontwikkelen</w:t>
      </w:r>
      <w:r w:rsidRPr="00997D25">
        <w:rPr>
          <w:rFonts w:ascii="Times New Roman" w:eastAsia="Times New Roman" w:hAnsi="Times New Roman" w:cs="Times New Roman"/>
          <w:kern w:val="0"/>
          <w:sz w:val="24"/>
          <w:szCs w:val="24"/>
          <w:lang w:eastAsia="nl-BE"/>
          <w14:ligatures w14:val="none"/>
        </w:rPr>
        <w:t xml:space="preserve"> : Actief plannen en beheren van de eigen ontwikkeling in functie van de mogelijkheden, interesses en ambities en de eigen werking kritisch in vraag stellen aan de hand van nieuwe inzichten, ervaringen en kennis.</w:t>
      </w:r>
    </w:p>
    <w:p w14:paraId="59AD456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Doelstellingen bereiken</w:t>
      </w:r>
      <w:r w:rsidRPr="00997D25">
        <w:rPr>
          <w:rFonts w:ascii="Times New Roman" w:eastAsia="Times New Roman" w:hAnsi="Times New Roman" w:cs="Times New Roman"/>
          <w:kern w:val="0"/>
          <w:sz w:val="24"/>
          <w:szCs w:val="24"/>
          <w:lang w:eastAsia="nl-BE"/>
          <w14:ligatures w14:val="none"/>
        </w:rPr>
        <w:t>: Zich inzetten en de wil en ambitie tonen om resultaten te behalen en garant staan voor de kwaliteit ervan.</w:t>
      </w:r>
    </w:p>
    <w:p w14:paraId="674BA2FB"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informatie analyseren</w:t>
      </w:r>
      <w:r w:rsidRPr="00997D25">
        <w:rPr>
          <w:rFonts w:ascii="Times New Roman" w:eastAsia="Times New Roman" w:hAnsi="Times New Roman" w:cs="Times New Roman"/>
          <w:b/>
          <w:bCs/>
          <w:kern w:val="0"/>
          <w:sz w:val="24"/>
          <w:szCs w:val="24"/>
          <w:lang w:eastAsia="nl-BE"/>
          <w14:ligatures w14:val="none"/>
        </w:rPr>
        <w:t>:</w:t>
      </w:r>
      <w:r w:rsidRPr="00997D25">
        <w:rPr>
          <w:rFonts w:ascii="Times New Roman" w:eastAsia="Times New Roman" w:hAnsi="Times New Roman" w:cs="Times New Roman"/>
          <w:kern w:val="0"/>
          <w:sz w:val="24"/>
          <w:szCs w:val="24"/>
          <w:lang w:eastAsia="nl-BE"/>
          <w14:ligatures w14:val="none"/>
        </w:rPr>
        <w:t xml:space="preserve"> Gericht analyseren van gegevens en kritisch beoordelen van informatie.</w:t>
      </w:r>
    </w:p>
    <w:p w14:paraId="5BB863F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i/>
          <w:iCs/>
          <w:kern w:val="0"/>
          <w:sz w:val="24"/>
          <w:szCs w:val="24"/>
          <w:lang w:eastAsia="nl-BE"/>
          <w14:ligatures w14:val="none"/>
        </w:rPr>
        <w:t xml:space="preserve">Problemen oplossen: </w:t>
      </w:r>
      <w:r w:rsidRPr="00997D25">
        <w:rPr>
          <w:rFonts w:ascii="Times New Roman" w:eastAsia="Times New Roman" w:hAnsi="Times New Roman" w:cs="Times New Roman"/>
          <w:kern w:val="0"/>
          <w:sz w:val="24"/>
          <w:szCs w:val="24"/>
          <w:lang w:eastAsia="nl-BE"/>
          <w14:ligatures w14:val="none"/>
        </w:rPr>
        <w:t>Omgaan met en zelfstandig oplossen van problemen, zoeken van alternatieven en uitvoeren van oplossingen.</w:t>
      </w:r>
    </w:p>
    <w:p w14:paraId="4BE0642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proofErr w:type="spellStart"/>
      <w:r w:rsidRPr="00997D25">
        <w:rPr>
          <w:rFonts w:ascii="Times New Roman" w:eastAsia="Times New Roman" w:hAnsi="Times New Roman" w:cs="Times New Roman"/>
          <w:i/>
          <w:iCs/>
          <w:kern w:val="0"/>
          <w:sz w:val="24"/>
          <w:szCs w:val="24"/>
          <w:lang w:eastAsia="nl-BE"/>
          <w14:ligatures w14:val="none"/>
        </w:rPr>
        <w:t>ONDERSTEUNen</w:t>
      </w:r>
      <w:proofErr w:type="spellEnd"/>
      <w:r w:rsidRPr="00997D25">
        <w:rPr>
          <w:rFonts w:ascii="Times New Roman" w:eastAsia="Times New Roman" w:hAnsi="Times New Roman" w:cs="Times New Roman"/>
          <w:i/>
          <w:iCs/>
          <w:kern w:val="0"/>
          <w:sz w:val="24"/>
          <w:szCs w:val="24"/>
          <w:lang w:eastAsia="nl-BE"/>
          <w14:ligatures w14:val="none"/>
        </w:rPr>
        <w:t>:</w:t>
      </w:r>
      <w:r w:rsidRPr="00997D25">
        <w:rPr>
          <w:rFonts w:ascii="Times New Roman" w:eastAsia="Times New Roman" w:hAnsi="Times New Roman" w:cs="Times New Roman"/>
          <w:kern w:val="0"/>
          <w:sz w:val="24"/>
          <w:szCs w:val="24"/>
          <w:lang w:eastAsia="nl-BE"/>
          <w14:ligatures w14:val="none"/>
        </w:rPr>
        <w:t xml:space="preserve"> Collega’s begeleiden, een voorbeeldfunctie uitoefenen en hen ondersteunen in hun dagelijks functioneren.</w:t>
      </w:r>
    </w:p>
    <w:p w14:paraId="7A6E3EEB"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7270C40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Aanbod</w:t>
      </w:r>
    </w:p>
    <w:p w14:paraId="6B1CB70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Type overeenkomst</w:t>
      </w:r>
    </w:p>
    <w:p w14:paraId="47A65ED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lastRenderedPageBreak/>
        <w:t>Voltijds contract van onbepaalde  duur(38u/week).</w:t>
      </w:r>
    </w:p>
    <w:p w14:paraId="549102B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Er wordt een wervingsreserve opgesteld voor alle types van contracten voor een duur van 2 jaar.</w:t>
      </w:r>
    </w:p>
    <w:p w14:paraId="5A232C6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126B758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Categorie A: Administratief uurrooster met vaste en variabele uren en prestaties van 7u36 per dag, van maandag tot vrijdag.</w:t>
      </w:r>
    </w:p>
    <w:p w14:paraId="3F87F35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5D90094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Plaats van tewerkstelling</w:t>
      </w:r>
    </w:p>
    <w:p w14:paraId="79C0E87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FEDASIL - Hoofdzetel</w:t>
      </w:r>
    </w:p>
    <w:p w14:paraId="78A3313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21 Kartuizersstraat</w:t>
      </w:r>
    </w:p>
    <w:p w14:paraId="27A3DAEE"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1000 Brussel</w:t>
      </w:r>
    </w:p>
    <w:p w14:paraId="5412AF1B"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6BD4860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Loon</w:t>
      </w:r>
    </w:p>
    <w:p w14:paraId="5327D2D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39CFDFB7"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Je wordt aangeworven op het niveau NA11 met de loonschaal die voor jou van toepassing is.</w:t>
      </w:r>
    </w:p>
    <w:p w14:paraId="76C63B01"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Het minimum bruto maandloon bedraagt € 3719 (startloon zonder anciënniteit op basis van een voltijdse arbeidsovereenkomst, aan de huidige index).</w:t>
      </w:r>
    </w:p>
    <w:p w14:paraId="2DD2992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Dit bedrag kan variëren in functie van je nuttig geachte beroepservaring. Voor meer inlichtingen, raadpleeg https://bosa.belgium.be/fr</w:t>
      </w:r>
    </w:p>
    <w:p w14:paraId="034AA73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61FDC35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5F3BE30E"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Voordelen</w:t>
      </w:r>
    </w:p>
    <w:p w14:paraId="178289F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05F4C36C"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Variabel uurrooster en 26 vakantiedagen per jaar (direct bij indiensttreding en in verhouding tot de prestaties en het werkregime).</w:t>
      </w:r>
    </w:p>
    <w:p w14:paraId="19F9BA2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Gratis openbaar vervoer voor woon-werkverkeer.</w:t>
      </w:r>
    </w:p>
    <w:p w14:paraId="1C678C04"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Mogelijkheid tot fietsvergoeding voor woon-werkverkeer.</w:t>
      </w:r>
    </w:p>
    <w:p w14:paraId="4B73361E"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Maaltijdcheques en voordelige aanbiedingen met een Federale kortingskaart.</w:t>
      </w:r>
    </w:p>
    <w:p w14:paraId="1DEFED6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lastRenderedPageBreak/>
        <w:t>Voordelige hospitalisatieverzekering en diverse sociale voordelen.</w:t>
      </w:r>
    </w:p>
    <w:p w14:paraId="1872328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Valorisatie van nuttige werkervaring.</w:t>
      </w:r>
    </w:p>
    <w:p w14:paraId="70081BE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Heel wat opleidingsmogelijkheden (te volgen tijdens de werkuren).</w:t>
      </w:r>
    </w:p>
    <w:p w14:paraId="02248BF3"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Aanvullend pensioen in de vorm van een groepsverzekering.</w:t>
      </w:r>
    </w:p>
    <w:p w14:paraId="4F19A0F3"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Mogelijkheid tot telewerken.</w:t>
      </w:r>
    </w:p>
    <w:p w14:paraId="2540628C"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32115E4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5F5B170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Zin om te solliciteren?</w:t>
      </w:r>
    </w:p>
    <w:p w14:paraId="448F085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Herken je jezelf in het profiel dat we zoeken en heb je interesse in deze functie? Dien je kandidatuur in tegen uiterlijk 17/03/2024 voor MIDDERNACHT via het sollicitatieformulier dat je online vindt op https://www.fedasil.be/nl/werken-bij-fedasil en voeg de gevraagde documenten toe.</w:t>
      </w:r>
    </w:p>
    <w:p w14:paraId="3E40A0B1"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5061760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Om in overweging genomen te worden, moet je ons volgende zaken bezorgen:</w:t>
      </w:r>
    </w:p>
    <w:p w14:paraId="45F9A835" w14:textId="77777777" w:rsidR="00997D25" w:rsidRPr="00997D25" w:rsidRDefault="00997D25" w:rsidP="00997D2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een motivatiebrief</w:t>
      </w:r>
    </w:p>
    <w:p w14:paraId="15B6E5E7" w14:textId="77777777" w:rsidR="00997D25" w:rsidRPr="00997D25" w:rsidRDefault="00997D25" w:rsidP="00997D2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een gedetailleerd CV (waarmee we diplomavoorwaarden en ervaring kunnen beoordelen)</w:t>
      </w:r>
    </w:p>
    <w:p w14:paraId="249E90EF" w14:textId="77777777" w:rsidR="00997D25" w:rsidRPr="00997D25" w:rsidRDefault="00997D25" w:rsidP="00997D2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een kopie van het vereiste diploma</w:t>
      </w:r>
    </w:p>
    <w:p w14:paraId="722AD54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Buitenlands diploma</w:t>
      </w:r>
    </w:p>
    <w:p w14:paraId="7044BDF6"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Indien je het vereiste diploma in het buitenland hebt behaald, moet je een gelijkwaardigheidsattest toevoegen, uitgereikt door een van de gemeenschappen.</w:t>
      </w:r>
    </w:p>
    <w:p w14:paraId="183876F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Voor meer informatie, raadpleeg www.naricvlaanderen.be of www.equivalences.cfwb.be</w:t>
      </w:r>
    </w:p>
    <w:p w14:paraId="49397BA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Kennis van het Nederlands</w:t>
      </w:r>
    </w:p>
    <w:p w14:paraId="3D4AD61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xml:space="preserve">Je moet houder zijn van een diploma in het Nederlands, uitgereikt door een Belgische onderwijsinstelling of van een ander land in zoverre het onderwijs in het Nederlands verliep. </w:t>
      </w:r>
      <w:proofErr w:type="spellStart"/>
      <w:r w:rsidRPr="00997D25">
        <w:rPr>
          <w:rFonts w:ascii="Times New Roman" w:eastAsia="Times New Roman" w:hAnsi="Times New Roman" w:cs="Times New Roman"/>
          <w:kern w:val="0"/>
          <w:sz w:val="24"/>
          <w:szCs w:val="24"/>
          <w:lang w:eastAsia="nl-BE"/>
          <w14:ligatures w14:val="none"/>
        </w:rPr>
        <w:t>Zoniet</w:t>
      </w:r>
      <w:proofErr w:type="spellEnd"/>
      <w:r w:rsidRPr="00997D25">
        <w:rPr>
          <w:rFonts w:ascii="Times New Roman" w:eastAsia="Times New Roman" w:hAnsi="Times New Roman" w:cs="Times New Roman"/>
          <w:kern w:val="0"/>
          <w:sz w:val="24"/>
          <w:szCs w:val="24"/>
          <w:lang w:eastAsia="nl-BE"/>
          <w14:ligatures w14:val="none"/>
        </w:rPr>
        <w:t>, moet je het bewijs toevoegen dat je geslaagd bent voor een taalexamen Nederlands van Werken Voor. Voor meer informatie, raadpleeg www.werkenvoor.be.</w:t>
      </w:r>
    </w:p>
    <w:p w14:paraId="7B052C2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Juridische attesten</w:t>
      </w:r>
    </w:p>
    <w:p w14:paraId="107C3D5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Als je weerhouden bent voor de functie, zullen wij een bewijs van goed gedrag en zeden (uittreksel van het strafblad), algemeen model en model 2 vragen.</w:t>
      </w:r>
    </w:p>
    <w:p w14:paraId="094A3D0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lastRenderedPageBreak/>
        <w:t>Je moet voldoen aan de wetgeving inzake de toegang tot het Belgische grondgebied en de arbeidsvergunningen. Indien je geen Belgisch staatsburger bent, moet je de gepaste documenten voorleggen wanneer je weerhouden bent voor de functie.</w:t>
      </w:r>
    </w:p>
    <w:p w14:paraId="0012EF4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Diversiteit</w:t>
      </w:r>
    </w:p>
    <w:p w14:paraId="71728587"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Fedasil wil diversiteit bevorderen en wil onder andere personen met een handicap aanmoedigen om te solliciteren. Indien je een handicap hebt, kan je een redelijke aanpassing vragen van de selectieprocedure. Gelieve in dit geval vooraf de selectieverantwoordelijke te informeren.</w:t>
      </w:r>
    </w:p>
    <w:p w14:paraId="51798D38"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3F2B8AAA"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Selectieprocedure</w:t>
      </w:r>
    </w:p>
    <w:p w14:paraId="04737620"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Voorselectie</w:t>
      </w:r>
    </w:p>
    <w:p w14:paraId="5C875F59"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De selectiecommissie bestudeert alle kandidaturen. De preselectie gebeurt op basis van je kandidatuurdossier (CV en motivatiebrief, diploma + gelijkstelling en attest indien nodig). Alleen de kandidaten waarvan het profiel het meest aansluit bij de functievereisten worden uitgenodigd voor een selectiegesprek.</w:t>
      </w:r>
    </w:p>
    <w:p w14:paraId="5061BC3D"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b/>
          <w:bCs/>
          <w:kern w:val="0"/>
          <w:sz w:val="24"/>
          <w:szCs w:val="24"/>
          <w:lang w:eastAsia="nl-BE"/>
          <w14:ligatures w14:val="none"/>
        </w:rPr>
        <w:t>Selectie</w:t>
      </w:r>
    </w:p>
    <w:p w14:paraId="507F4102"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xml:space="preserve">De selectietest bestaat uit een selectiegesprek, eventueel voorafgegaan door een schriftelijke test, en zal plaats vinden op </w:t>
      </w:r>
      <w:r w:rsidRPr="00997D25">
        <w:rPr>
          <w:rFonts w:ascii="Times New Roman" w:eastAsia="Times New Roman" w:hAnsi="Times New Roman" w:cs="Times New Roman"/>
          <w:b/>
          <w:bCs/>
          <w:kern w:val="0"/>
          <w:sz w:val="24"/>
          <w:szCs w:val="24"/>
          <w:lang w:eastAsia="nl-BE"/>
          <w14:ligatures w14:val="none"/>
        </w:rPr>
        <w:t>25/03/2024</w:t>
      </w:r>
      <w:r w:rsidRPr="00997D25">
        <w:rPr>
          <w:rFonts w:ascii="Times New Roman" w:eastAsia="Times New Roman" w:hAnsi="Times New Roman" w:cs="Times New Roman"/>
          <w:kern w:val="0"/>
          <w:sz w:val="24"/>
          <w:szCs w:val="24"/>
          <w:lang w:eastAsia="nl-BE"/>
          <w14:ligatures w14:val="none"/>
        </w:rPr>
        <w:t>. De contactgegevens van de kandidaten die geslaagd zijn voor de test worden bijgehouden om een wervingsreserve aan te leggen voor alle types van arbeidsovereenkomsten, voor een duur van 2 jaar, voor alle Nederlandstalige centra. De kandidaten die niet geslaagd zijn kunnen gedurende 6 maanden niet deelnemen aan een nieuwe selectieprocedure voor een gelijkaardige functie op hetzelfde niveau.</w:t>
      </w:r>
    </w:p>
    <w:p w14:paraId="3CEDC331"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086603FF"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xml:space="preserve">Voor bijkomende info, contacteer Mevrouw Janoek Bosschaerts (selectieverantwoordelijke) per mail </w:t>
      </w:r>
      <w:r w:rsidRPr="00997D25">
        <w:rPr>
          <w:rFonts w:ascii="Times New Roman" w:eastAsia="Times New Roman" w:hAnsi="Times New Roman" w:cs="Times New Roman"/>
          <w:b/>
          <w:bCs/>
          <w:kern w:val="0"/>
          <w:sz w:val="24"/>
          <w:szCs w:val="24"/>
          <w:lang w:eastAsia="nl-BE"/>
          <w14:ligatures w14:val="none"/>
        </w:rPr>
        <w:t>: janoek.bosschaerts@fedasil.be</w:t>
      </w:r>
    </w:p>
    <w:p w14:paraId="4CB41545" w14:textId="77777777" w:rsidR="00997D25" w:rsidRPr="00997D25" w:rsidRDefault="00997D25" w:rsidP="00997D25">
      <w:pPr>
        <w:spacing w:before="100" w:beforeAutospacing="1" w:after="100" w:afterAutospacing="1" w:line="240" w:lineRule="auto"/>
        <w:rPr>
          <w:rFonts w:ascii="Times New Roman" w:eastAsia="Times New Roman" w:hAnsi="Times New Roman" w:cs="Times New Roman"/>
          <w:kern w:val="0"/>
          <w:sz w:val="24"/>
          <w:szCs w:val="24"/>
          <w:lang w:eastAsia="nl-BE"/>
          <w14:ligatures w14:val="none"/>
        </w:rPr>
      </w:pPr>
      <w:r w:rsidRPr="00997D25">
        <w:rPr>
          <w:rFonts w:ascii="Times New Roman" w:eastAsia="Times New Roman" w:hAnsi="Times New Roman" w:cs="Times New Roman"/>
          <w:kern w:val="0"/>
          <w:sz w:val="24"/>
          <w:szCs w:val="24"/>
          <w:lang w:eastAsia="nl-BE"/>
          <w14:ligatures w14:val="none"/>
        </w:rPr>
        <w:t> </w:t>
      </w:r>
    </w:p>
    <w:p w14:paraId="45B48874" w14:textId="77777777" w:rsidR="00997D25" w:rsidRDefault="00997D25"/>
    <w:sectPr w:rsidR="00997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A391A"/>
    <w:multiLevelType w:val="multilevel"/>
    <w:tmpl w:val="A012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305E71"/>
    <w:multiLevelType w:val="multilevel"/>
    <w:tmpl w:val="D602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6138523">
    <w:abstractNumId w:val="0"/>
  </w:num>
  <w:num w:numId="2" w16cid:durableId="883297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D25"/>
    <w:rsid w:val="00997D2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12C94"/>
  <w15:chartTrackingRefBased/>
  <w15:docId w15:val="{64E86A1C-7B3F-498C-87D5-4F4D103B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997D25"/>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997D25"/>
    <w:rPr>
      <w:b/>
      <w:bCs/>
    </w:rPr>
  </w:style>
  <w:style w:type="character" w:styleId="Nadruk">
    <w:name w:val="Emphasis"/>
    <w:basedOn w:val="Standaardalinea-lettertype"/>
    <w:uiPriority w:val="20"/>
    <w:qFormat/>
    <w:rsid w:val="00997D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02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1684</Words>
  <Characters>9265</Characters>
  <Application>Microsoft Office Word</Application>
  <DocSecurity>0</DocSecurity>
  <Lines>77</Lines>
  <Paragraphs>21</Paragraphs>
  <ScaleCrop>false</ScaleCrop>
  <Company>Fedasil</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Janoek Bosschaerts</dc:creator>
  <cp:keywords/>
  <dc:description/>
  <cp:lastModifiedBy>Janoek Bosschaerts</cp:lastModifiedBy>
  <cp:revision>1</cp:revision>
  <dcterms:created xsi:type="dcterms:W3CDTF">2024-03-11T08:24:00Z</dcterms:created>
  <dcterms:modified xsi:type="dcterms:W3CDTF">2024-03-11T08:25:00Z</dcterms:modified>
</cp:coreProperties>
</file>